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55A4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Met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constante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opkomst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weekend rust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duidelijk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goed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in het 4e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zomertoernooi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18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poolbiljarters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verwelkomen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waarvan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9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we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hebben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gezien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reeks.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mooie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opkomst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verdelen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 6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3.</w:t>
      </w:r>
    </w:p>
    <w:p w14:paraId="08C4558A" w14:textId="79B1D22D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Het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stevig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veld met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iedere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 of 2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sterke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6F124441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Carlo Stals 2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2-0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verliezersronde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voortzetten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Aniel Boedhoe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Reemers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de 8ft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Aniel mist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eenmaal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Tom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meteen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hengelt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Frame 2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onfortuinlijker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want Aniel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stoot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wit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break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2AD16980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4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Tom Reemers</w:t>
        </w:r>
      </w:hyperlink>
    </w:p>
    <w:p w14:paraId="3EC91EF4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2. Aniel Boedhoe</w:t>
      </w:r>
    </w:p>
    <w:p w14:paraId="44B54D1C" w14:textId="517E69E8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hyperlink r:id="rId5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Carlo Stals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7A5BF62C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Patrick Konings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favoriet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maar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maar wat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zwaar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Bongers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uiteindelijk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toch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capituleert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Jitze Glas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legt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vuur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schenen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andermaal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met 2-1.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confrontatie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tussen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Jitze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bepalen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Jitze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2-0. </w:t>
      </w:r>
    </w:p>
    <w:p w14:paraId="34FFEF5F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6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Patricio Rey</w:t>
        </w:r>
      </w:hyperlink>
    </w:p>
    <w:p w14:paraId="598ECCE0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2. Jitze Glas</w:t>
      </w:r>
    </w:p>
    <w:p w14:paraId="5656A483" w14:textId="5AC84EA8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hyperlink r:id="rId7" w:history="1">
        <w:proofErr w:type="spellStart"/>
        <w:r w:rsidRPr="0095064D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Sten</w:t>
        </w:r>
        <w:proofErr w:type="spellEnd"/>
        <w:r w:rsidRPr="0095064D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</w:t>
        </w:r>
        <w:proofErr w:type="spellStart"/>
        <w:r w:rsidRPr="0095064D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Bongers</w:t>
        </w:r>
        <w:proofErr w:type="spellEnd"/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4F20816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Bartel Wulms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vanmiddag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aangemeld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appt om 19.45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uur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even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douchen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alvorens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richting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Hook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Na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douchen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droogt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Bartel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z’n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edele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zo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teder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weer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douchen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lange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föhnsessie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haardos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model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krijgen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zorgt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ervoor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21.00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uur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aanwezig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is. Benny Houben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dan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afgerekend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Rene Nijs.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Zodra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Bartel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droogt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Benny hem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zekerheid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keertje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Rene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karwei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klaren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Bartel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Rene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Benny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doorgaan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3. </w:t>
      </w:r>
    </w:p>
    <w:p w14:paraId="642D0D4E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8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Benny Houben</w:t>
        </w:r>
      </w:hyperlink>
    </w:p>
    <w:p w14:paraId="2F6456F5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2. Rene Nijs</w:t>
      </w:r>
    </w:p>
    <w:p w14:paraId="3768C4E1" w14:textId="204D9135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hyperlink r:id="rId9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Bartel Wulms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4955B757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Poule 4. Bart Urselmann is op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terug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sterke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poulefase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gevolg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Urselmann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Paul Seerden, die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aanwezig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is,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achteloos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Jesse Glas die maar weer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herkansen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verliezersronde. </w:t>
      </w:r>
    </w:p>
    <w:p w14:paraId="78676902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10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Bart Urselmann</w:t>
        </w:r>
      </w:hyperlink>
    </w:p>
    <w:p w14:paraId="32345ADA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2. </w:t>
      </w:r>
      <w:hyperlink r:id="rId11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Paul Seerden</w:t>
        </w:r>
      </w:hyperlink>
    </w:p>
    <w:p w14:paraId="1D8E310B" w14:textId="0C1BC47C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Jesse </w:t>
      </w:r>
      <w:hyperlink r:id="rId12" w:history="1">
        <w:r w:rsidRPr="0095064D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Wendy Glas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72FC3049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5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Sjon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Bommel in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wedstrijd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2-1 van Mark Bongaerts.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Vervolgens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Richard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Junior.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Sjon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die heel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goed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rekenen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,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denkt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dan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zeker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plek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winnaarsronde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Zeker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wanneer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Junior met 1-0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voorkomt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Bonky. Maar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wanneer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Mark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gelijk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maakt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doemscenario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op. Junior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sleept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zwaarbevochten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overwinning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vuur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daarmee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direct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shoot-out. In de shoot-out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Junior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potten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pakt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Bonky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beurt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later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waardoor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druk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schouders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Sjon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ligt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mist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onverwachte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tocht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verliezerskant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maken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4FD550B0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13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Richard </w:t>
        </w:r>
        <w:proofErr w:type="spellStart"/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Barendregt</w:t>
        </w:r>
        <w:proofErr w:type="spellEnd"/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Jr.</w:t>
        </w:r>
      </w:hyperlink>
    </w:p>
    <w:p w14:paraId="458546A1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2. </w:t>
      </w:r>
      <w:hyperlink r:id="rId14" w:history="1">
        <w:r w:rsidRPr="0095064D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Mark Bongaerts</w:t>
        </w:r>
      </w:hyperlink>
    </w:p>
    <w:p w14:paraId="24F36E66" w14:textId="3CAB20F2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lastRenderedPageBreak/>
        <w:t xml:space="preserve">3.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Sjon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Bommel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29DF05B7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Bart Teeuwen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weken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heerlijk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geslapen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toernooiwinst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het 3ezomertoernooi.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klagen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loting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vanavond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In Anton Saes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Niels van Rooij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treft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tot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lokale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top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behoren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Bart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beide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dan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verslaan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doordat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Niels in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poulewedstrijd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Anton is de stand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6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bekend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6BEAFBF8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1. </w:t>
      </w:r>
      <w:hyperlink r:id="rId15" w:history="1"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Bart Teeuwen</w:t>
        </w:r>
      </w:hyperlink>
    </w:p>
    <w:p w14:paraId="30D145AB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2. </w:t>
      </w:r>
      <w:hyperlink r:id="rId16" w:history="1">
        <w:r w:rsidRPr="0095064D">
          <w:rPr>
            <w:rFonts w:ascii="inherit" w:eastAsia="Times New Roman" w:hAnsi="inherit" w:cs="Segoe UI Historic"/>
            <w:b/>
            <w:bCs/>
            <w:color w:val="0000FF"/>
            <w:sz w:val="23"/>
            <w:szCs w:val="23"/>
            <w:bdr w:val="none" w:sz="0" w:space="0" w:color="auto" w:frame="1"/>
            <w:lang w:val="en-NL" w:eastAsia="en-NL"/>
          </w:rPr>
          <w:t>Niels Van Rooij</w:t>
        </w:r>
      </w:hyperlink>
    </w:p>
    <w:p w14:paraId="676A6C3D" w14:textId="05BCF261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3. </w:t>
      </w:r>
      <w:hyperlink r:id="rId17" w:history="1">
        <w:proofErr w:type="spellStart"/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>Toontje</w:t>
        </w:r>
        <w:proofErr w:type="spellEnd"/>
        <w:r w:rsidRPr="0095064D">
          <w:rPr>
            <w:rFonts w:ascii="inherit" w:eastAsia="Times New Roman" w:hAnsi="inherit" w:cs="Segoe UI Historic"/>
            <w:color w:val="0000FF"/>
            <w:sz w:val="23"/>
            <w:szCs w:val="23"/>
            <w:bdr w:val="none" w:sz="0" w:space="0" w:color="auto" w:frame="1"/>
            <w:lang w:val="en-NL" w:eastAsia="en-NL"/>
          </w:rPr>
          <w:t xml:space="preserve"> Saes</w:t>
        </w:r>
      </w:hyperlink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78C7460F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Na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poulefase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tussenronde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waarin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alle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nummers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uitgelote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nummers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1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actie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Tom Reemers, Benny Houben, Bart Urselmann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Teeuwen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gelukkige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poulewinnaars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hoeven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0FD7AEDB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Niels van Rooij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0-1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Konings maar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verliest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3-1. Paul Seerden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slechts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enkele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stoten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tafel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omdat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Mark Bongaerts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weergaloze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laken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legt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Rene Nijs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Junior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kansloos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Jitze Glas had op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gehoopt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Aniel Boedhoe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klopt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hem met 3-0. </w:t>
      </w:r>
    </w:p>
    <w:p w14:paraId="605BAF58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Tussenronde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:</w:t>
      </w:r>
    </w:p>
    <w:p w14:paraId="3862AE1E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Patrick Konings – Niels van Rooij 3-1</w:t>
      </w:r>
    </w:p>
    <w:p w14:paraId="3CBE84FF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Mark Bongaerts – Paul Seerden 3-0</w:t>
      </w:r>
    </w:p>
    <w:p w14:paraId="74010B24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Richard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Barendregt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jr. – Rene Nijs 0-3</w:t>
      </w:r>
    </w:p>
    <w:p w14:paraId="6779F8D9" w14:textId="005CDDFD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Jitze Glas – Aniel Boedhoe 0-3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We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halve finales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beland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Konings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Mark Bongaerts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opmerkelijke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Beide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heren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krijgen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hun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kansen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geven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genoeg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gelegenheid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tegenpartij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naar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hand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zetten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Patrick is de hele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avond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harken.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positiespel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vandaag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wensen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over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waardoor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er hard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gewerkt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de frames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toch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slepen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Mark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speelt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wisselvallige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avond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wisselt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ijzersterke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onmogelijke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missers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blijkt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deze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halve finale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terug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finale. </w:t>
      </w:r>
    </w:p>
    <w:p w14:paraId="4D4C9012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Bart Teeuwen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komt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comfortabele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3-1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voorsprong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Urselmann die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gewonnen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terugkomt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tot 3-3. In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beslissende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Urselmann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initiatief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maar er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gemist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Teeuwen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sterk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opeisen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Bart Teeuwen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staat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2e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finale. </w:t>
      </w:r>
    </w:p>
    <w:p w14:paraId="0D3FEA51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WR L4:</w:t>
      </w:r>
    </w:p>
    <w:p w14:paraId="680CEEDA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Patrick Konings – Mark Bongaerts 4-3</w:t>
      </w:r>
    </w:p>
    <w:p w14:paraId="533421B2" w14:textId="24D0E02A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Bart Urselmann – Bart Teeuwen 3-4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11FD9736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De finale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gaat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start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vandaag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publiek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zitten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avond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Het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ietwat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middernacht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er is al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nodige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alcoholische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versnaperingen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door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gegaan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Rond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23.00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uur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lokale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zatlap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gearriveerd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laat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duidelijk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gelden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met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loze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kreten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typische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oneliners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die we van hem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kennen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</w:p>
    <w:p w14:paraId="489EBB86" w14:textId="7F86F61B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Bart Teeuwen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Konings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begonnen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finale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is Bart die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2-0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voorsprong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pakt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Patrick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duidelijk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last van de supporters (lees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dronkaars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) die op de hand van Bart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10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minuten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eerder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dacht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hen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nog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aanwezig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nationaal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kampioenschap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kiepen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nu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alweer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klep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dicht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houden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tijdens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finale.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Wanneer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misser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produceert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het 3e frame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hem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dusdanig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hoog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zit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besluit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zichzelf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houden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schudt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Bart de hand </w:t>
      </w:r>
      <w:proofErr w:type="gram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die</w:t>
      </w:r>
      <w:proofErr w:type="gram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2e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toernooiwinst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ietwat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schoot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geworpen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krijgt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doet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niets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af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het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sterke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hem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ook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vanavond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Het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jammer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Patrick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dusdanig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wordt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lastRenderedPageBreak/>
        <w:t>getergd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zin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meer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om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partij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uit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en-NL"/>
        </w:rPr>
        <w:t>WR Finale: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en-NL"/>
        </w:rPr>
        <w:br/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en-NL"/>
        </w:rPr>
        <w:t>Bart  Teeuwen</w:t>
      </w:r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  <w:lang w:val="en-US" w:eastAsia="en-NL"/>
        </w:rPr>
        <w:t xml:space="preserve"> – Patrick Konings 4-0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0C8CD368" w14:textId="5FF3AC4D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In de verliezersronde die al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klaar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ten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tijde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winnaarsronde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finale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blijkt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Bongers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beste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weet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achtereenvolgens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winnen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Carlo Stals, Bartel Wulms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Anton Saes in de finale. In de finale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geeft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zijn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eerste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frame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weg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wat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zeker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goede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prestatie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is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voor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libre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biljarter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in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een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poolbiljarttoernooi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1196FA73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L8:</w:t>
      </w:r>
    </w:p>
    <w:p w14:paraId="6812D40F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Carlo Stals –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Bongers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0-3</w:t>
      </w:r>
    </w:p>
    <w:p w14:paraId="355E2BD3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Sjon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Bommel – Jesse Glas 3-0</w:t>
      </w:r>
    </w:p>
    <w:p w14:paraId="78C41876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L4:</w:t>
      </w:r>
    </w:p>
    <w:p w14:paraId="15EB6CC4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Bongers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– Bartel Wulms 3-0</w:t>
      </w:r>
    </w:p>
    <w:p w14:paraId="03B86576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Sjon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van Bommel – Anton Saes 0-3</w:t>
      </w:r>
    </w:p>
    <w:p w14:paraId="54191391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 finale:</w:t>
      </w:r>
    </w:p>
    <w:p w14:paraId="61108840" w14:textId="79CA4631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Sten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Bongers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– Anton Saes 3-1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br/>
      </w:r>
    </w:p>
    <w:p w14:paraId="5247F2A4" w14:textId="77777777" w:rsidR="0095064D" w:rsidRPr="0095064D" w:rsidRDefault="0095064D" w:rsidP="009506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</w:pP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Volgende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week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spelen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zomertoernooi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5.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Dit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wederom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op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vrijdagavond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plaatsvinden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. We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hopen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dat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weer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zo’n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mooi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aantal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biljarters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bij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de Hook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te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 xml:space="preserve"> </w:t>
      </w:r>
      <w:proofErr w:type="spellStart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zien</w:t>
      </w:r>
      <w:proofErr w:type="spellEnd"/>
      <w:r w:rsidRPr="0095064D">
        <w:rPr>
          <w:rFonts w:ascii="inherit" w:eastAsia="Times New Roman" w:hAnsi="inherit" w:cs="Segoe UI Historic"/>
          <w:color w:val="050505"/>
          <w:sz w:val="23"/>
          <w:szCs w:val="23"/>
          <w:lang w:val="en-NL" w:eastAsia="en-NL"/>
        </w:rPr>
        <w:t>.</w:t>
      </w:r>
    </w:p>
    <w:p w14:paraId="1212D238" w14:textId="77777777" w:rsidR="00F64BE7" w:rsidRPr="0095064D" w:rsidRDefault="00F64BE7">
      <w:pPr>
        <w:rPr>
          <w:lang w:val="en-NL"/>
        </w:rPr>
      </w:pPr>
    </w:p>
    <w:sectPr w:rsidR="00F64BE7" w:rsidRPr="00950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4D"/>
    <w:rsid w:val="00907DE4"/>
    <w:rsid w:val="0095064D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DC7245"/>
  <w15:chartTrackingRefBased/>
  <w15:docId w15:val="{E6911D06-D85D-4174-95EE-B76438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9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2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7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7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4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39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9298513950564/user/100001700074027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3" Type="http://schemas.openxmlformats.org/officeDocument/2006/relationships/hyperlink" Target="https://www.facebook.com/groups/299298513950564/user/100007269374747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99298513950564/user/100002671541582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2" Type="http://schemas.openxmlformats.org/officeDocument/2006/relationships/hyperlink" Target="https://www.facebook.com/groups/299298513950564/user/100012267180515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7" Type="http://schemas.openxmlformats.org/officeDocument/2006/relationships/hyperlink" Target="https://www.facebook.com/groups/299298513950564/user/100011549586570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299298513950564/user/100037244290829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298513950564/user/100004887648703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1" Type="http://schemas.openxmlformats.org/officeDocument/2006/relationships/hyperlink" Target="https://www.facebook.com/groups/299298513950564/user/100002486362379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5" Type="http://schemas.openxmlformats.org/officeDocument/2006/relationships/hyperlink" Target="https://www.facebook.com/groups/299298513950564/user/100000098753537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5" Type="http://schemas.openxmlformats.org/officeDocument/2006/relationships/hyperlink" Target="https://www.facebook.com/groups/299298513950564/user/100001845663786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0" Type="http://schemas.openxmlformats.org/officeDocument/2006/relationships/hyperlink" Target="https://www.facebook.com/groups/299298513950564/user/1396075550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groups/299298513950564/user/100002301825188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9" Type="http://schemas.openxmlformats.org/officeDocument/2006/relationships/hyperlink" Target="https://www.facebook.com/groups/299298513950564/user/100002511624497/?__cft__%5b0%5d=AZUAStX5-gYzttspDD-DNXiIWm4Gqy5ge25cEhQac11wMwot8Vq8xCuaIAVAeM8LqACk9w2rk9tZ4Cc8xCJkUekb0sOiLEig-gWKfqyqkvNzl4bcl5glgTY9EHPKeP_grpTXmIDyeDWSwuTaTWfWWue228fncNKJcAMoe9rhqGxZhRJaal3ZhKetrT91dV-_WvDyCjQZYwymVPrie8r9CBFJ&amp;__tn__=-%5dK-R" TargetMode="External"/><Relationship Id="rId14" Type="http://schemas.openxmlformats.org/officeDocument/2006/relationships/hyperlink" Target="https://www.facebook.com/groups/299298513950564/user/100000927778770/?__cft__%5b0%5d=AZUAStX5-gYzttspDD-DNXiIWm4Gqy5ge25cEhQac11wMwot8Vq8xCuaIAVAeM8LqACk9w2rk9tZ4Cc8xCJkUekb0sOiLEig-gWKfqyqkvNzl4bcl5glgTY9EHPKeP_grpTXmIDyeDWSwuTaTWfWWue228fncNKJcAMoe9rhqGxZhRJaal3ZhKetrT91dV-_WvDyCjQZYwymVPrie8r9CBFJ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1699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Weekers, Sharina</dc:creator>
  <cp:keywords/>
  <dc:description/>
  <cp:lastModifiedBy>Weekers, Sharina</cp:lastModifiedBy>
  <cp:revision>2</cp:revision>
  <dcterms:created xsi:type="dcterms:W3CDTF">2022-08-06T14:54:00Z</dcterms:created>
  <dcterms:modified xsi:type="dcterms:W3CDTF">2022-08-06T14:54:00Z</dcterms:modified>
</cp:coreProperties>
</file>