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ADC8" w14:textId="79500C56" w:rsidR="005978BC" w:rsidRDefault="005978BC" w:rsidP="00631BCD">
      <w:pPr>
        <w:pStyle w:val="xdj266r"/>
      </w:pPr>
      <w:r>
        <w:t xml:space="preserve">81 darters op zomertoernooi 12 en om 20.10 uur gaan alle poules van start. </w:t>
      </w:r>
      <w:r w:rsidR="002C73AD">
        <w:t xml:space="preserve"> </w:t>
      </w:r>
      <w:r w:rsidR="00E71260">
        <w:t xml:space="preserve"> </w:t>
      </w:r>
      <w:r w:rsidR="00E71260">
        <w:br/>
      </w:r>
      <w:r w:rsidR="00E71260">
        <w:br/>
      </w:r>
      <w:r>
        <w:t xml:space="preserve">We maken een rondje langs de borden met op </w:t>
      </w:r>
      <w:r w:rsidRPr="005978BC">
        <w:rPr>
          <w:b/>
          <w:bCs/>
        </w:rPr>
        <w:t>baan 1</w:t>
      </w:r>
      <w:r>
        <w:t xml:space="preserve"> 5 darters die BO3 gaan spelen. </w:t>
      </w:r>
      <w:r w:rsidR="00BE298B">
        <w:t xml:space="preserve"> </w:t>
      </w:r>
      <w:r w:rsidR="00BE298B">
        <w:br/>
      </w:r>
      <w:r>
        <w:t>Koen van de Beucken laat hier al zi</w:t>
      </w:r>
      <w:r w:rsidR="00DB43BD">
        <w:t>e</w:t>
      </w:r>
      <w:r>
        <w:t xml:space="preserve">n vandaag in goede vorm te verkeren door 4 maal 2 legs te pakken. Achter hem gaan Donato di Loreto en Marcel van Gulik mee naar de winnaarsronde. Reno Jacobs en Danique Greijn spelen de verliezersronde. </w:t>
      </w:r>
      <w:r>
        <w:br/>
      </w:r>
      <w:r>
        <w:br/>
        <w:t xml:space="preserve">In </w:t>
      </w:r>
      <w:r w:rsidRPr="005978BC">
        <w:rPr>
          <w:b/>
          <w:bCs/>
        </w:rPr>
        <w:t>poule 2</w:t>
      </w:r>
      <w:r>
        <w:t xml:space="preserve"> staat Jordy Vleeshouwers te harken en daardoor is hij in zijn 2</w:t>
      </w:r>
      <w:r w:rsidRPr="005978BC">
        <w:rPr>
          <w:vertAlign w:val="superscript"/>
        </w:rPr>
        <w:t>e</w:t>
      </w:r>
      <w:r>
        <w:t xml:space="preserve"> wedstrijd meer tegen zichzelf aan het spelen dan tegen Etienne Nelissen. Dylan Schouwenaar is de pechvogel die een lange schrijfbeurt krijgt door de vele gemiste dubbels van Jordy maar ook Etienne. Na deze lijdensweg blijkt Jordy plotseling verdwenen en krijgt Dylan 3 legs cadeau. Dylan was al hard op weg naar poulewinst na winstpartijen op Davy Cardinaal en Etienne Nelissen. </w:t>
      </w:r>
      <w:r>
        <w:br/>
      </w:r>
      <w:r>
        <w:br/>
        <w:t xml:space="preserve">Nieuwkomer Thomas Letterman weet niet wat hij ziet met 81 darters op een woensdagavond. Spelend in de Rivierenland Darts Bond tussen Arnhem en Nijmegen trekken de toernooien niet zoveel darters. Thomas wordt poulewinnaar in </w:t>
      </w:r>
      <w:r w:rsidRPr="005978BC">
        <w:rPr>
          <w:b/>
          <w:bCs/>
        </w:rPr>
        <w:t>poule 3</w:t>
      </w:r>
      <w:r>
        <w:t xml:space="preserve"> waar Mike Claessen het compleet laat liggen in wedstrijd 3. Hij verliest van debutant Luc Weijers en eindigt daardoor 4</w:t>
      </w:r>
      <w:r w:rsidRPr="005978BC">
        <w:rPr>
          <w:vertAlign w:val="superscript"/>
        </w:rPr>
        <w:t>e</w:t>
      </w:r>
      <w:r>
        <w:t xml:space="preserve"> achter Yoerie de Vries en Luc. </w:t>
      </w:r>
    </w:p>
    <w:p w14:paraId="702A5412" w14:textId="4AF8BFFA" w:rsidR="005978BC" w:rsidRDefault="005978BC" w:rsidP="00631BCD">
      <w:pPr>
        <w:pStyle w:val="xdj266r"/>
      </w:pPr>
      <w:r w:rsidRPr="005978BC">
        <w:rPr>
          <w:b/>
          <w:bCs/>
        </w:rPr>
        <w:t>Poule 6</w:t>
      </w:r>
      <w:r>
        <w:t xml:space="preserve"> bestaat uit Raymond Heesackers, Sten Bongers, Kathy Geeraerts en Dennis Beeren en de wedstrijd tussen Raymond en Sten is pas om 21.00 uur klaar wat betekent dat er nog 5 potten gespeeld moeten worden. De wedstrijdleider springt bij </w:t>
      </w:r>
      <w:r w:rsidR="00DB43BD">
        <w:t xml:space="preserve">als schrijver </w:t>
      </w:r>
      <w:r>
        <w:t xml:space="preserve">samen met Joey Greijn om 2 wedstrijden gelijktijdig te spelen waardoor de poule gelukkig nog op tijd af is. Dennis Beeren en Kathy pakken de eerste 2 plekken. </w:t>
      </w:r>
    </w:p>
    <w:p w14:paraId="13ED152B" w14:textId="7B3AC9E2" w:rsidR="007E2B8E" w:rsidRDefault="007E2B8E" w:rsidP="00631BCD">
      <w:pPr>
        <w:pStyle w:val="xdj266r"/>
      </w:pPr>
      <w:r>
        <w:t xml:space="preserve">Mike Sijbers is vandaag BOB van zichzelf en dat betekent geen alcohol. Het voordeel ziet hij terug op zijn bankrekening. Het nadeel is dat darten ineens wat moeilijker </w:t>
      </w:r>
      <w:r w:rsidR="00DB43BD">
        <w:t>is</w:t>
      </w:r>
      <w:r>
        <w:t xml:space="preserve">. Pascal Nijs en Evert Koenen verwijzen Mike in </w:t>
      </w:r>
      <w:r w:rsidRPr="007E2B8E">
        <w:rPr>
          <w:b/>
          <w:bCs/>
        </w:rPr>
        <w:t>poule 7</w:t>
      </w:r>
      <w:r>
        <w:t xml:space="preserve"> naar de verliezersronde. Evert deelt zijn snacks als geste voor de moeizame avond met Mike en de andere poulegenoten. </w:t>
      </w:r>
    </w:p>
    <w:p w14:paraId="6FCF1BF0" w14:textId="77777777" w:rsidR="007E2B8E" w:rsidRDefault="005978BC" w:rsidP="00631BCD">
      <w:pPr>
        <w:pStyle w:val="xdj266r"/>
      </w:pPr>
      <w:r>
        <w:t xml:space="preserve">Colin </w:t>
      </w:r>
      <w:proofErr w:type="spellStart"/>
      <w:r>
        <w:t>Eijer</w:t>
      </w:r>
      <w:proofErr w:type="spellEnd"/>
      <w:r>
        <w:t xml:space="preserve"> opent prima </w:t>
      </w:r>
      <w:r w:rsidR="007E2B8E">
        <w:t xml:space="preserve">in </w:t>
      </w:r>
      <w:r w:rsidR="007E2B8E" w:rsidRPr="007E2B8E">
        <w:rPr>
          <w:b/>
          <w:bCs/>
        </w:rPr>
        <w:t>poule 8</w:t>
      </w:r>
      <w:r w:rsidR="007E2B8E">
        <w:t xml:space="preserve"> </w:t>
      </w:r>
      <w:r>
        <w:t xml:space="preserve">want ondanks 2 nederlagen </w:t>
      </w:r>
      <w:r w:rsidR="007E2B8E">
        <w:t xml:space="preserve">tegen Gerard de Bruijn en Stephan Berendsen staat hij op 4 legs na 2 partijen. Charlie van Rhee verslaat Colin met 3-0 maar heeft dan al verloren van Gerard, die scorend goed voor de dag komt met 3 180 scores, en Stephan Berendsen. Stephan wordt poulewinnaar en neemt revanche voor de nederlaag tegen Gerard in de knock-out fase een week geleden. </w:t>
      </w:r>
    </w:p>
    <w:p w14:paraId="7181758F" w14:textId="7AD9CEE4" w:rsidR="007E2B8E" w:rsidRDefault="007E2B8E" w:rsidP="00631BCD">
      <w:pPr>
        <w:pStyle w:val="xdj266r"/>
      </w:pPr>
      <w:r>
        <w:t xml:space="preserve">Brian Stultiens opent op </w:t>
      </w:r>
      <w:r w:rsidRPr="007E2B8E">
        <w:rPr>
          <w:b/>
          <w:bCs/>
        </w:rPr>
        <w:t>bord 11</w:t>
      </w:r>
      <w:r>
        <w:t xml:space="preserve"> ijzersterk met 13,16 en 17 darts. In 46 pijlen is hij klaar met Martien van Kuijk. Brian ziet aan het schrijfbord een openingsleg tussen Edwin Janssen en Robert Haex die in 42 darts naar Robert gaat. Uiteindelijk loopt Robert warm en pakt hij plek 2 met overwinningen op Edwin en Martien. </w:t>
      </w:r>
    </w:p>
    <w:p w14:paraId="7123FC2C" w14:textId="2D0AA6D6" w:rsidR="007E2B8E" w:rsidRDefault="007E2B8E" w:rsidP="00631BCD">
      <w:pPr>
        <w:pStyle w:val="xdj266r"/>
      </w:pPr>
      <w:r w:rsidRPr="007E2B8E">
        <w:rPr>
          <w:b/>
          <w:bCs/>
        </w:rPr>
        <w:t>Poule 16:</w:t>
      </w:r>
      <w:r>
        <w:t xml:space="preserve"> Yesmina Scheffers maakt haar zomertoernooien debuut en treft loodzware tegenstanders als Joey Greijn en Bas Manders die plek 1 en 2 opeisen. Robin Lantinga gooit lekker mee in deze poule en wordt 3</w:t>
      </w:r>
      <w:r w:rsidRPr="007E2B8E">
        <w:rPr>
          <w:vertAlign w:val="superscript"/>
        </w:rPr>
        <w:t>e</w:t>
      </w:r>
      <w:r>
        <w:t xml:space="preserve">. </w:t>
      </w:r>
    </w:p>
    <w:p w14:paraId="396BF8DD" w14:textId="780CFFF8" w:rsidR="007E2B8E" w:rsidRDefault="007E2B8E" w:rsidP="00631BCD">
      <w:pPr>
        <w:pStyle w:val="xdj266r"/>
      </w:pPr>
      <w:r>
        <w:t xml:space="preserve">In </w:t>
      </w:r>
      <w:r w:rsidRPr="007E2B8E">
        <w:rPr>
          <w:b/>
          <w:bCs/>
        </w:rPr>
        <w:t>poule 18</w:t>
      </w:r>
      <w:r>
        <w:t xml:space="preserve"> verslikt Rene Kok zich in Nick Briels en wint Stan Derickx van Gino Franssen in wedstrijd 1. Omdat alle heren punten bij elkaar afsnoepen wordt Gino met 7 legs poulewinnaar gevolgd door Nick, dan Rene en Stan sluit de rijen met 5 legs. </w:t>
      </w:r>
    </w:p>
    <w:p w14:paraId="3F2C19FC" w14:textId="65EB545A" w:rsidR="00AA2D24" w:rsidRDefault="007E2B8E" w:rsidP="00631BCD">
      <w:pPr>
        <w:pStyle w:val="xdj266r"/>
      </w:pPr>
      <w:r>
        <w:lastRenderedPageBreak/>
        <w:t xml:space="preserve">Mark Stultiens speelt zijn eerste zomertoernooi en wordt op </w:t>
      </w:r>
      <w:r w:rsidRPr="007E2B8E">
        <w:rPr>
          <w:b/>
          <w:bCs/>
        </w:rPr>
        <w:t>bord 21</w:t>
      </w:r>
      <w:r>
        <w:t xml:space="preserve"> in de kroeg 2</w:t>
      </w:r>
      <w:r w:rsidRPr="007E2B8E">
        <w:rPr>
          <w:vertAlign w:val="superscript"/>
        </w:rPr>
        <w:t>e</w:t>
      </w:r>
      <w:r>
        <w:t xml:space="preserve"> achter Jeffrey Cohen. </w:t>
      </w:r>
      <w:r w:rsidR="00AA2D24">
        <w:br/>
      </w:r>
      <w:r w:rsidR="00AA2D24">
        <w:br/>
      </w:r>
      <w:r>
        <w:t xml:space="preserve">Stan Derickx, Mike Sijbers, Charlie van Rhee, Pim Rokven en Rene Kok zijn de op papier beste spelers in de verliezersronde vanavond. </w:t>
      </w:r>
      <w:r w:rsidR="008B23D1">
        <w:t>Pim speelt zijn eerste toernooi maar gezien de 2</w:t>
      </w:r>
      <w:r w:rsidR="008B23D1" w:rsidRPr="008B23D1">
        <w:rPr>
          <w:vertAlign w:val="superscript"/>
        </w:rPr>
        <w:t>e</w:t>
      </w:r>
      <w:r w:rsidR="008B23D1">
        <w:t xml:space="preserve"> plek in de </w:t>
      </w:r>
      <w:proofErr w:type="spellStart"/>
      <w:r w:rsidR="008B23D1">
        <w:t>zomerranking</w:t>
      </w:r>
      <w:proofErr w:type="spellEnd"/>
      <w:r w:rsidR="008B23D1">
        <w:t xml:space="preserve"> bij Anni’s </w:t>
      </w:r>
      <w:proofErr w:type="spellStart"/>
      <w:r w:rsidR="008B23D1">
        <w:t>Place</w:t>
      </w:r>
      <w:proofErr w:type="spellEnd"/>
      <w:r w:rsidR="008B23D1">
        <w:t xml:space="preserve"> en getoonde spel vanavond behoort hij meteen tot de favorieten. </w:t>
      </w:r>
      <w:r w:rsidR="008B23D1">
        <w:br/>
        <w:t xml:space="preserve">De bovenstaande 5 heren weten allemaal de kwartfinales te bereiken. Dave Martens, Phil Corstjens en Rik Janssen zijn de overige 3 heren die we hier terugvinden. </w:t>
      </w:r>
      <w:r w:rsidR="00EF2B75">
        <w:br/>
      </w:r>
      <w:r w:rsidR="008B23D1">
        <w:br/>
        <w:t xml:space="preserve">Dave laat veel dubbels liggen in de partij tegen Stan en die is fortuinlijk met winst en plek in de halve finales. </w:t>
      </w:r>
      <w:r w:rsidR="008B23D1">
        <w:br/>
        <w:t xml:space="preserve">Mike Sijbers worstelt zich langs Charlie met 3-2. </w:t>
      </w:r>
      <w:r w:rsidR="008B23D1">
        <w:br/>
        <w:t>Phil Corstjens laat voor de 2</w:t>
      </w:r>
      <w:r w:rsidR="008B23D1" w:rsidRPr="008B23D1">
        <w:rPr>
          <w:vertAlign w:val="superscript"/>
        </w:rPr>
        <w:t>e</w:t>
      </w:r>
      <w:r w:rsidR="008B23D1">
        <w:t xml:space="preserve"> week op rij zien dat het darten hem de laatste weken goed vergaat. Net als vorige week is Phil halve finalist. </w:t>
      </w:r>
      <w:r w:rsidR="008B23D1">
        <w:br/>
        <w:t xml:space="preserve">Rene Kok verloor in de verliezersronde pas 1 leg tegen Danique Greijn en walst nu met overtuigende cijfers over Rik Janssen heen. </w:t>
      </w:r>
      <w:r w:rsidR="008B23D1">
        <w:br/>
        <w:t xml:space="preserve">In de halve finales gaat het snel. Zowel Stan als Phil wint geen leg waardoor we Mike en Rene terugzien in de finale. </w:t>
      </w:r>
      <w:r w:rsidR="008B23D1">
        <w:br/>
        <w:t xml:space="preserve">Ondanks een 180 score van Mike gaat ook de finale in duidelijke cijfers naar Rene die met 0-3 wint. Alle legs gaan rond de 20 darts uit wat nog een aardig gemiddelde oplevert voor Rene. </w:t>
      </w:r>
      <w:r>
        <w:br/>
      </w:r>
      <w:r w:rsidR="00AA2D24">
        <w:t>VR L8:</w:t>
      </w:r>
      <w:r w:rsidR="00AA2D24">
        <w:br/>
      </w:r>
      <w:r w:rsidR="008B23D1">
        <w:t>Stan Derickx – Dave Martens 3-1</w:t>
      </w:r>
      <w:r w:rsidR="008B23D1">
        <w:br/>
        <w:t>Mike Sijbers – Charlie van Rhee 3-2</w:t>
      </w:r>
      <w:r w:rsidR="008B23D1">
        <w:br/>
        <w:t>Phil Corstjens 180 – Pim Rokven 3-2</w:t>
      </w:r>
      <w:r w:rsidR="008B23D1">
        <w:br/>
        <w:t>Rik Janssen – Rene Kok 0-3</w:t>
      </w:r>
      <w:r w:rsidR="00AA2D24">
        <w:br/>
        <w:t>VR L4:</w:t>
      </w:r>
      <w:r w:rsidR="00AA2D24">
        <w:br/>
      </w:r>
      <w:r w:rsidR="008B23D1">
        <w:t>Stan Derickx – Mike Sijbers 0-3</w:t>
      </w:r>
      <w:r w:rsidR="008B23D1">
        <w:br/>
        <w:t>Phil Corstjens – Rene Kok 0-3</w:t>
      </w:r>
      <w:r w:rsidR="00AA2D24">
        <w:br/>
        <w:t>VR Finale:</w:t>
      </w:r>
      <w:r w:rsidR="00AA2D24">
        <w:br/>
      </w:r>
      <w:r w:rsidR="008B23D1">
        <w:t>Mike Sijbers – Rene Kok 0-3</w:t>
      </w:r>
    </w:p>
    <w:p w14:paraId="1B8E25EF" w14:textId="1C28A6DC" w:rsidR="00B338E2" w:rsidRDefault="00A279B1" w:rsidP="00806C8D">
      <w:pPr>
        <w:pStyle w:val="xdj266r"/>
      </w:pPr>
      <w:r>
        <w:br/>
      </w:r>
      <w:r w:rsidR="008B23D1">
        <w:t xml:space="preserve">De top 3 in de ranking treft elkaar al snel in dit toernooi en Nando Engelen die in blakende vorm verkeerd treft </w:t>
      </w:r>
      <w:r w:rsidR="00D41C9A">
        <w:t xml:space="preserve">een eveneens goed spelende Brian Stultiens bij de L32. Nando krijgt met 0-3 de oren gewassen en Stephan Berendsen ziet dit als nummer 1 van de stand handenwrijvend </w:t>
      </w:r>
      <w:r w:rsidR="00EF2B75">
        <w:t>gebeuren</w:t>
      </w:r>
      <w:r w:rsidR="00D41C9A">
        <w:t xml:space="preserve">. </w:t>
      </w:r>
      <w:r w:rsidR="00D41C9A">
        <w:br/>
        <w:t xml:space="preserve">Thomas Letterman speelt in deze ronde tegen een ontketende Bas Manders die met 0-3 wint. </w:t>
      </w:r>
      <w:r w:rsidR="00D41C9A">
        <w:br/>
        <w:t xml:space="preserve">Yoerie de Vries gooit 2 keer 101 uit tegen Jannick Vankan maar verliest alsnog met 3-2. </w:t>
      </w:r>
      <w:r w:rsidR="00D41C9A">
        <w:br/>
      </w:r>
      <w:r w:rsidR="00D41C9A">
        <w:br/>
        <w:t xml:space="preserve">Bij de L16 zijn Sander Dijkstra en Rens Broods opvallende namen. Rens verliest tegen een sterk spelende Hugo van Pelt. Sander wint knap van Donato mede dankzij een 100 uitworp. Sander is zo in de wolken dat hij </w:t>
      </w:r>
      <w:r w:rsidR="00EF2B75">
        <w:t xml:space="preserve">één pijl in het bord laat steken </w:t>
      </w:r>
      <w:r w:rsidR="00D41C9A">
        <w:t xml:space="preserve">maar gelukkig speelt hij de kwartfinale op hetzelfde bord alwaar hij na een sanitaire stop zijn pijl terugvind. </w:t>
      </w:r>
      <w:r w:rsidR="00D41C9A">
        <w:br/>
        <w:t xml:space="preserve">Stephan Berendsen doet goede zaken in deze ronde door Brian Stultiens te verslaan en daarmee neemt hij nog wat meer afstand tot de achtervolgers. </w:t>
      </w:r>
      <w:r w:rsidR="00D41C9A">
        <w:br/>
      </w:r>
      <w:r w:rsidR="00D41C9A">
        <w:br/>
        <w:t xml:space="preserve">We zijn aangekomen bij de kwartfinales alwaar Sander Dijkstra hard op zijn broek krijgt van Joey Greijn. </w:t>
      </w:r>
      <w:r w:rsidR="00D41C9A">
        <w:br/>
        <w:t xml:space="preserve">Stephan Berendsen verliest met 4-1 van Gert Wevers die dan al Randy Knapen, Dennis </w:t>
      </w:r>
      <w:r w:rsidR="00D41C9A">
        <w:lastRenderedPageBreak/>
        <w:t xml:space="preserve">Beeren en Evert Koenen heeft geëlimineerd. De 145 uitworp op een 2-2 stand tegen Randy was er eentje om in te lijsten. </w:t>
      </w:r>
      <w:r w:rsidR="00D41C9A">
        <w:br/>
        <w:t xml:space="preserve">Hugo van Pelt knokt zich tegen Pascal Nijs terug van een 1-3 achterstand tot 3-3 maar moet de winst toch aan Pascal laten die zich de laatste weken op aan het werken is in de ranking. </w:t>
      </w:r>
      <w:r w:rsidR="00D41C9A">
        <w:br/>
        <w:t xml:space="preserve">Met nog 3 toernooien voor de boeg kan Pascal zich wellicht nog mengen in de strijd om de top 10 plekken. </w:t>
      </w:r>
      <w:r w:rsidR="00D41C9A">
        <w:br/>
        <w:t xml:space="preserve">Koen van de Beucken heeft vandaag een superdag want na 4 maal winst in de poulefase volgen in het knock-out stuk nog overwinningen op Donny Boessen, Maarten Barents en Juul Slabbers in de kwartfinale. Juul </w:t>
      </w:r>
      <w:r w:rsidR="00EF2B75">
        <w:t>verlies</w:t>
      </w:r>
      <w:r w:rsidR="00D41C9A">
        <w:t>t met 4-1 en Koen mag verder spelen tegen Gert Wevers in de halve finale. Daarin blijft Koen sterk spelen en laat Gert het in zijn eigen legs liggen. Koen bre</w:t>
      </w:r>
      <w:r w:rsidR="00EF2B75">
        <w:t>a</w:t>
      </w:r>
      <w:r w:rsidR="00D41C9A">
        <w:t xml:space="preserve">kt Gert 2 keer en </w:t>
      </w:r>
      <w:r w:rsidR="00B338E2">
        <w:t xml:space="preserve">geeft Gert geen kans in zijn eigen legs waardoor het liefst 0-4 voor Koen wordt en hij de verrassende finalist is. </w:t>
      </w:r>
      <w:r w:rsidR="00B338E2">
        <w:br/>
        <w:t xml:space="preserve">Danique aanschouwt de halve finale tussen haar neef Pascal Nijs en manlief Joey Greijn. Joey heeft nog wat recht te zetten na de nederlaag tegen Pascal in de finale vorige week. Met 1-4 plaatst hij zich voor de finale. </w:t>
      </w:r>
    </w:p>
    <w:p w14:paraId="69ABEC6A" w14:textId="3A8ED333" w:rsidR="004B4E11" w:rsidRDefault="00B338E2" w:rsidP="00806C8D">
      <w:pPr>
        <w:pStyle w:val="xdj266r"/>
      </w:pPr>
      <w:r>
        <w:t>De finale start ietwat voor 00.00 uur en Joey loopt snel uit naar een 0-3 voorsprong. Hij opent in 21 pijlen en vervolgt met 18. Net als vorige week verslapt de concentratie en daar maakt Koen dankbaar gebruik van door de spanning in leg 4 en 5 terug te brengen. Leg 4 gaat in 21 darts naar Koen en een leg later</w:t>
      </w:r>
      <w:r w:rsidR="00EF2B75">
        <w:t xml:space="preserve"> (18 pijlen)</w:t>
      </w:r>
      <w:r>
        <w:t xml:space="preserve"> shot hij 85 via 2, triple 17 en dubbel 16 om er 3-2 van te maken. </w:t>
      </w:r>
      <w:r>
        <w:br/>
        <w:t xml:space="preserve">Joey is wakker en pakt leg 6 en 7. De laatste in 17 darts en daarmee is de zege veilig gesteld. </w:t>
      </w:r>
      <w:r>
        <w:br/>
        <w:t>Ondanks 2 toernooien afwezigheid vinden we Joey inmiddels terug op plek 5 in de stand en maakt hij zelfs nog kans o</w:t>
      </w:r>
      <w:r w:rsidR="00EF2B75">
        <w:t>m</w:t>
      </w:r>
      <w:r>
        <w:t xml:space="preserve"> de nummer 1 plek te veroveren gezien de vorm waarin hij verkeerd en de afstand tot de heren boven hem. </w:t>
      </w:r>
      <w:r>
        <w:br/>
        <w:t xml:space="preserve">Met nog 3 toernooien te gaan ligt alles nog open in de top van de ranking.  </w:t>
      </w:r>
      <w:r w:rsidR="004328FC">
        <w:br/>
        <w:t>W</w:t>
      </w:r>
      <w:r w:rsidR="00C568CE">
        <w:t>R L8:</w:t>
      </w:r>
      <w:r w:rsidR="00C568CE">
        <w:br/>
      </w:r>
      <w:r w:rsidR="008B23D1">
        <w:t>Koen van de Beucken – Juul Slabbers 4-1</w:t>
      </w:r>
      <w:r w:rsidR="008B23D1">
        <w:br/>
        <w:t>Gert Wevers 180 – Stephan Berendsen 180 4-1</w:t>
      </w:r>
      <w:r w:rsidR="008B23D1">
        <w:br/>
        <w:t>Hugo van Pelt 180 – Pascal Nijs 3-4</w:t>
      </w:r>
      <w:r w:rsidR="008B23D1">
        <w:br/>
        <w:t>Joey Greijn 180,180 – Sander Dijkstra 4-0</w:t>
      </w:r>
      <w:r w:rsidR="00BF75F4">
        <w:br/>
      </w:r>
      <w:r w:rsidR="004328FC">
        <w:t>W</w:t>
      </w:r>
      <w:r w:rsidR="00BF75F4">
        <w:t>R L4:</w:t>
      </w:r>
      <w:r w:rsidR="00BF75F4">
        <w:br/>
      </w:r>
      <w:r w:rsidR="008B23D1">
        <w:t>Koen van de Beucken – Gert Wevers 180 4-0</w:t>
      </w:r>
      <w:r w:rsidR="008B23D1">
        <w:br/>
        <w:t>Pascal Nijs – Joey Greijn 180 1-4</w:t>
      </w:r>
      <w:r w:rsidR="00BF75F4">
        <w:br/>
      </w:r>
      <w:r w:rsidR="004328FC">
        <w:t>W</w:t>
      </w:r>
      <w:r w:rsidR="00BF75F4">
        <w:t>R Finale:</w:t>
      </w:r>
      <w:r w:rsidR="00BF75F4">
        <w:br/>
      </w:r>
      <w:r w:rsidR="008B23D1">
        <w:t>Koen van de Beucken</w:t>
      </w:r>
      <w:r w:rsidR="00684CF3">
        <w:t xml:space="preserve"> - Joey Greijn </w:t>
      </w:r>
      <w:r w:rsidR="008B23D1">
        <w:t>2-5</w:t>
      </w:r>
      <w:r w:rsidR="003F78CB">
        <w:br/>
      </w:r>
      <w:r w:rsidR="003F78CB">
        <w:br/>
      </w:r>
      <w:r>
        <w:t xml:space="preserve">191 darters staan er in de lijst van de ranking tot dusver en 70 van hen hebben inmiddels plaatsing voor de finaledag veiliggesteld. Zoals altijd zullen enkele niet aanwezig kunnen zijn op woensdag 24 september maar we gaan pogen om voor iedereen een toernooi op te zetten op deze dag. </w:t>
      </w:r>
      <w:r w:rsidR="0012686F">
        <w:br/>
      </w:r>
      <w:r w:rsidR="002D0EA4">
        <w:br/>
      </w:r>
      <w:r w:rsidR="007644FA">
        <w:t>180 klassement:</w:t>
      </w:r>
      <w:r w:rsidR="00497092">
        <w:br/>
      </w:r>
      <w:r w:rsidR="004B4E11">
        <w:br/>
      </w:r>
      <w:r w:rsidR="00684CF3">
        <w:t>6</w:t>
      </w:r>
      <w:r w:rsidR="004B4E11">
        <w:t xml:space="preserve"> </w:t>
      </w:r>
      <w:r w:rsidR="00ED47FC">
        <w:t xml:space="preserve">Joey Greijn </w:t>
      </w:r>
      <w:r w:rsidR="004B4E11">
        <w:br/>
        <w:t xml:space="preserve">4 </w:t>
      </w:r>
      <w:r w:rsidR="00ED47FC">
        <w:t>Gerard de Bruijn, Juul Slabbers, Donato di Loreto, Stephan Berendsen, Gert Wevers</w:t>
      </w:r>
      <w:r w:rsidR="004B4E11">
        <w:br/>
        <w:t xml:space="preserve">3 </w:t>
      </w:r>
      <w:r w:rsidR="00ED47FC">
        <w:t>Toon van de Wildenberg, Hugo van Pelt, Jannick Vankan</w:t>
      </w:r>
      <w:r w:rsidR="00ED47FC">
        <w:br/>
      </w:r>
      <w:r w:rsidR="004B4E11">
        <w:t xml:space="preserve">2 </w:t>
      </w:r>
      <w:r w:rsidR="00ED47FC">
        <w:t>Pascal Nijs, Leon Reijnders, Stan Derickx, Phil Corstjens</w:t>
      </w:r>
      <w:r w:rsidR="004B4E11">
        <w:br/>
        <w:t xml:space="preserve">1 </w:t>
      </w:r>
      <w:r>
        <w:t>Pim Rokven, Ricardo Hartjes</w:t>
      </w:r>
      <w:r w:rsidR="00ED47FC">
        <w:t xml:space="preserve">, Randy knapen, Nino van Put, Yoerie de Vries, Rene Kok, Bryan Saanen, Mike Sijbers, Robin Lantinga, Luuk Derks, Danique Greijn, Maarten Barents, </w:t>
      </w:r>
      <w:r w:rsidR="00ED47FC">
        <w:lastRenderedPageBreak/>
        <w:t>Marcel Kuiper, Charlie van Rhee, Rens Broods, Geert Verhagen, Koen van de Beucken</w:t>
      </w:r>
      <w:r w:rsidR="00631BCD">
        <w:br/>
      </w:r>
      <w:r w:rsidR="000240B4">
        <w:br/>
      </w:r>
      <w:r w:rsidR="000240B4">
        <w:br/>
      </w:r>
      <w:r>
        <w:t xml:space="preserve">Dennis Beeren is de man van de hoogste finish vandaag. </w:t>
      </w:r>
      <w:r w:rsidR="0083616A">
        <w:t xml:space="preserve"> </w:t>
      </w:r>
    </w:p>
    <w:p w14:paraId="2BAAFAC0" w14:textId="5EF5D31C" w:rsidR="00806C8D" w:rsidRPr="00DD0BC2" w:rsidRDefault="004B4E11" w:rsidP="00806C8D">
      <w:pPr>
        <w:pStyle w:val="xdj266r"/>
        <w:rPr>
          <w:rFonts w:ascii="Segoe UI Historic" w:hAnsi="Segoe UI Historic" w:cs="Segoe UI Historic"/>
          <w:i/>
          <w:iCs/>
          <w:color w:val="080809"/>
          <w:sz w:val="23"/>
          <w:szCs w:val="23"/>
          <w:shd w:val="clear" w:color="auto" w:fill="F0F0F0"/>
        </w:rPr>
      </w:pPr>
      <w:r>
        <w:t>Hoge uitworpen:</w:t>
      </w:r>
      <w:r>
        <w:br/>
      </w:r>
      <w:r>
        <w:br/>
      </w:r>
      <w:r w:rsidR="00ED47FC">
        <w:t xml:space="preserve">164 Dennis Beeren </w:t>
      </w:r>
      <w:r w:rsidR="00ED47FC">
        <w:br/>
        <w:t>145,105 Gert Wevers</w:t>
      </w:r>
      <w:r w:rsidR="00ED47FC">
        <w:br/>
        <w:t>140 Pim Rokven</w:t>
      </w:r>
      <w:r w:rsidR="00ED47FC">
        <w:br/>
        <w:t>114 Davy Cardinaal, Brian Stultiens</w:t>
      </w:r>
      <w:r w:rsidR="00ED47FC">
        <w:br/>
        <w:t>113 Rene Kok</w:t>
      </w:r>
      <w:r w:rsidR="00ED47FC">
        <w:br/>
        <w:t>102 Martien van Kuijk</w:t>
      </w:r>
      <w:r w:rsidR="00ED47FC">
        <w:br/>
        <w:t>101 Yoerie de Vries 2x</w:t>
      </w:r>
      <w:r w:rsidR="00ED47FC">
        <w:br/>
        <w:t>100 Randy Knapen, Sander Dijkstra, Bas Manders</w:t>
      </w:r>
      <w:r w:rsidR="00497092">
        <w:br/>
      </w:r>
      <w:r w:rsidR="00544185">
        <w:br/>
      </w:r>
      <w:r w:rsidR="000240B4">
        <w:br/>
        <w:t xml:space="preserve"> </w:t>
      </w:r>
      <w:r w:rsidR="00ED47FC">
        <w:t xml:space="preserve">See </w:t>
      </w:r>
      <w:proofErr w:type="spellStart"/>
      <w:r w:rsidR="00ED47FC">
        <w:t>you</w:t>
      </w:r>
      <w:proofErr w:type="spellEnd"/>
      <w:r w:rsidR="00ED47FC">
        <w:t xml:space="preserve"> next week!</w:t>
      </w:r>
      <w:r w:rsidR="000240B4">
        <w:br/>
      </w:r>
    </w:p>
    <w:p w14:paraId="43BEDE6B" w14:textId="5EB61E1B" w:rsidR="00DD0BC2" w:rsidRDefault="00DD0BC2" w:rsidP="001413C1">
      <w:pPr>
        <w:pStyle w:val="xdj266r"/>
      </w:pPr>
      <w:r w:rsidRPr="00DD0BC2">
        <w:rPr>
          <w:rFonts w:ascii="Segoe UI Historic" w:hAnsi="Segoe UI Historic" w:cs="Segoe UI Historic"/>
          <w:i/>
          <w:iCs/>
          <w:color w:val="080809"/>
          <w:sz w:val="23"/>
          <w:szCs w:val="23"/>
          <w:shd w:val="clear" w:color="auto" w:fill="F0F0F0"/>
        </w:rPr>
        <w:br/>
      </w:r>
      <w:r>
        <w:rPr>
          <w:rFonts w:ascii="Segoe UI Historic" w:hAnsi="Segoe UI Historic" w:cs="Segoe UI Historic"/>
          <w:color w:val="080809"/>
          <w:sz w:val="23"/>
          <w:szCs w:val="23"/>
          <w:shd w:val="clear" w:color="auto" w:fill="F0F0F0"/>
        </w:rPr>
        <w:br/>
      </w:r>
    </w:p>
    <w:sectPr w:rsidR="00DD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87796"/>
    <w:rsid w:val="00091CDE"/>
    <w:rsid w:val="000C6171"/>
    <w:rsid w:val="000D3154"/>
    <w:rsid w:val="000E06C3"/>
    <w:rsid w:val="000E673A"/>
    <w:rsid w:val="000F7168"/>
    <w:rsid w:val="00111E78"/>
    <w:rsid w:val="0012686F"/>
    <w:rsid w:val="001413C1"/>
    <w:rsid w:val="0016376A"/>
    <w:rsid w:val="001659BD"/>
    <w:rsid w:val="00180A93"/>
    <w:rsid w:val="001823AF"/>
    <w:rsid w:val="00211D1E"/>
    <w:rsid w:val="002178F0"/>
    <w:rsid w:val="00235B31"/>
    <w:rsid w:val="0025154F"/>
    <w:rsid w:val="002813F5"/>
    <w:rsid w:val="002C73AD"/>
    <w:rsid w:val="002D0EA4"/>
    <w:rsid w:val="002F4EE4"/>
    <w:rsid w:val="00356908"/>
    <w:rsid w:val="003C5049"/>
    <w:rsid w:val="003F2C8C"/>
    <w:rsid w:val="003F43C6"/>
    <w:rsid w:val="003F78CB"/>
    <w:rsid w:val="004153B3"/>
    <w:rsid w:val="004328FC"/>
    <w:rsid w:val="004430AB"/>
    <w:rsid w:val="004523E7"/>
    <w:rsid w:val="00491A27"/>
    <w:rsid w:val="00497092"/>
    <w:rsid w:val="004A124E"/>
    <w:rsid w:val="004A1AF1"/>
    <w:rsid w:val="004B4E11"/>
    <w:rsid w:val="00507DBD"/>
    <w:rsid w:val="00544185"/>
    <w:rsid w:val="005563FB"/>
    <w:rsid w:val="0056623C"/>
    <w:rsid w:val="005978BC"/>
    <w:rsid w:val="005C6739"/>
    <w:rsid w:val="005C75DB"/>
    <w:rsid w:val="005D05E3"/>
    <w:rsid w:val="005D7AEB"/>
    <w:rsid w:val="005E0635"/>
    <w:rsid w:val="00631BCD"/>
    <w:rsid w:val="00645C98"/>
    <w:rsid w:val="0067536C"/>
    <w:rsid w:val="00684CF3"/>
    <w:rsid w:val="006855FF"/>
    <w:rsid w:val="006A227A"/>
    <w:rsid w:val="007045E1"/>
    <w:rsid w:val="00710E6A"/>
    <w:rsid w:val="007644FA"/>
    <w:rsid w:val="007859CE"/>
    <w:rsid w:val="007E2B8E"/>
    <w:rsid w:val="00806C8D"/>
    <w:rsid w:val="008138D6"/>
    <w:rsid w:val="0083616A"/>
    <w:rsid w:val="008526BA"/>
    <w:rsid w:val="00856C20"/>
    <w:rsid w:val="00861D90"/>
    <w:rsid w:val="008B23D1"/>
    <w:rsid w:val="008B61BC"/>
    <w:rsid w:val="008D2CB5"/>
    <w:rsid w:val="009044FD"/>
    <w:rsid w:val="00941659"/>
    <w:rsid w:val="00971E0C"/>
    <w:rsid w:val="00984430"/>
    <w:rsid w:val="009A6960"/>
    <w:rsid w:val="009E32AD"/>
    <w:rsid w:val="009F4C2A"/>
    <w:rsid w:val="00A03342"/>
    <w:rsid w:val="00A237F2"/>
    <w:rsid w:val="00A26835"/>
    <w:rsid w:val="00A279B1"/>
    <w:rsid w:val="00AA2D24"/>
    <w:rsid w:val="00B0297B"/>
    <w:rsid w:val="00B11466"/>
    <w:rsid w:val="00B338E2"/>
    <w:rsid w:val="00BA3A6C"/>
    <w:rsid w:val="00BC111E"/>
    <w:rsid w:val="00BE298B"/>
    <w:rsid w:val="00BE6FAC"/>
    <w:rsid w:val="00BE7563"/>
    <w:rsid w:val="00BF75F4"/>
    <w:rsid w:val="00C371F6"/>
    <w:rsid w:val="00C44A61"/>
    <w:rsid w:val="00C546B6"/>
    <w:rsid w:val="00C568CE"/>
    <w:rsid w:val="00C5773C"/>
    <w:rsid w:val="00C76199"/>
    <w:rsid w:val="00CF342D"/>
    <w:rsid w:val="00D247A4"/>
    <w:rsid w:val="00D25E21"/>
    <w:rsid w:val="00D41C9A"/>
    <w:rsid w:val="00DB43BD"/>
    <w:rsid w:val="00DD0BC2"/>
    <w:rsid w:val="00DE5569"/>
    <w:rsid w:val="00E17BC0"/>
    <w:rsid w:val="00E239CB"/>
    <w:rsid w:val="00E347F8"/>
    <w:rsid w:val="00E54874"/>
    <w:rsid w:val="00E579D7"/>
    <w:rsid w:val="00E71260"/>
    <w:rsid w:val="00E73552"/>
    <w:rsid w:val="00ED47FC"/>
    <w:rsid w:val="00EF2B75"/>
    <w:rsid w:val="00F006D4"/>
    <w:rsid w:val="00F32565"/>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1417</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2025-08-28T12:45:00Z</dcterms:created>
  <dcterms:modified xsi:type="dcterms:W3CDTF">2025-08-28T12:54:00Z</dcterms:modified>
</cp:coreProperties>
</file>